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bookmarkStart w:id="0" w:name="_GoBack"/>
      <w:bookmarkEnd w:id="0"/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Why is hand hygiene important?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To prevent the spread of hospital infections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Following admission to Irish hospitals, approximately 1 in 20 patients acquire an infection. Infections acquired/picked up in hospitals can be harder to treat. You can help protect yourself by asking staff and visitors to clean their hands.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To make a difference in your own health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Hand hygiene is one of the most important ways to prevent the spread of infections, including the common cold, flu and even hard-to-treat infections such as MRSA.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color w:val="0070C0"/>
          <w:sz w:val="24"/>
          <w:szCs w:val="24"/>
          <w:lang w:val="en-GB" w:eastAsia="en-GB"/>
        </w:rPr>
        <w:t>REMEMBER: HAND HYGIENE SAVES LIVES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245F23" w:rsidRPr="00497136" w:rsidRDefault="0071017D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Who should  </w:t>
      </w:r>
      <w:r w:rsidR="00245F23"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carry out hand hygiene? </w:t>
      </w:r>
    </w:p>
    <w:p w:rsidR="00245F23" w:rsidRPr="00497136" w:rsidRDefault="00245F23" w:rsidP="00C12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Patients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and </w:t>
      </w:r>
      <w:r w:rsidRPr="00497136">
        <w:rPr>
          <w:rFonts w:ascii="Arial" w:hAnsi="Arial" w:cs="Arial"/>
          <w:b/>
          <w:sz w:val="24"/>
          <w:szCs w:val="24"/>
          <w:lang w:val="en-GB" w:eastAsia="en-GB"/>
        </w:rPr>
        <w:t>visitors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should clean their hands regularly. </w:t>
      </w:r>
      <w:r w:rsidRPr="00497136">
        <w:rPr>
          <w:rFonts w:ascii="Arial" w:hAnsi="Arial" w:cs="Arial"/>
          <w:b/>
          <w:sz w:val="24"/>
          <w:szCs w:val="24"/>
          <w:lang w:val="en-GB" w:eastAsia="en-GB"/>
        </w:rPr>
        <w:t>Healthcare staff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also know they should clean their hands before and after touching patients, but sometimes forget. It’s OK to ask them to clean their hands. It only takes a few simple words to help encourage this healthy habit “Excuse me, did you clean your hands?” </w:t>
      </w:r>
      <w:r w:rsidR="00DC466E" w:rsidRPr="00497136">
        <w:rPr>
          <w:rFonts w:ascii="Arial" w:hAnsi="Arial" w:cs="Arial"/>
          <w:sz w:val="24"/>
          <w:szCs w:val="24"/>
          <w:lang w:val="en-GB" w:eastAsia="en-GB"/>
        </w:rPr>
        <w:t>or “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I saw that you cleaned your hands, thank you” </w:t>
      </w:r>
      <w:r w:rsidRPr="00497136">
        <w:rPr>
          <w:rFonts w:ascii="Arial" w:hAnsi="Arial" w:cs="Arial"/>
          <w:sz w:val="24"/>
          <w:szCs w:val="24"/>
          <w:lang w:val="en-GB"/>
        </w:rPr>
        <w:t>Encourage children to wash their hands by showing them how to do it, and by setting them a good example.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When should I carry out hand hygiene?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Patients: 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You should carry out hand hygiene when your hands are visibly dirty and </w:t>
      </w:r>
    </w:p>
    <w:p w:rsidR="00245F23" w:rsidRPr="00497136" w:rsidRDefault="00C12BD6" w:rsidP="00245F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b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>efore preparing or eating food</w:t>
      </w:r>
    </w:p>
    <w:p w:rsidR="00245F23" w:rsidRDefault="00C12BD6" w:rsidP="00245F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b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 xml:space="preserve">efore touching your eyes, nose or mouth </w:t>
      </w:r>
    </w:p>
    <w:p w:rsidR="003A7FFC" w:rsidRPr="00497136" w:rsidRDefault="003A7FFC" w:rsidP="003A7FF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3A7FFC">
        <w:rPr>
          <w:rFonts w:ascii="Arial" w:hAnsi="Arial" w:cs="Arial"/>
          <w:sz w:val="24"/>
          <w:szCs w:val="24"/>
          <w:lang w:val="en-GB" w:eastAsia="en-GB"/>
        </w:rPr>
        <w:t xml:space="preserve">After tasks that might lead to exposure to body fluids, such as emptying your urinary catheter </w:t>
      </w:r>
    </w:p>
    <w:p w:rsidR="00245F23" w:rsidRPr="00497136" w:rsidRDefault="00C12BD6" w:rsidP="00245F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a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>fter using the toilet, bedpan or commode</w:t>
      </w:r>
    </w:p>
    <w:p w:rsidR="00245F23" w:rsidRPr="00497136" w:rsidRDefault="00C12BD6" w:rsidP="00245F2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a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>fter blowing your nose, coughing or sneezing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Visitors: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should carry out hand hygiene</w:t>
      </w:r>
    </w:p>
    <w:p w:rsidR="00245F23" w:rsidRPr="00497136" w:rsidRDefault="00C12BD6" w:rsidP="00245F2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o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>n arrival to the hospital</w:t>
      </w:r>
    </w:p>
    <w:p w:rsidR="00245F23" w:rsidRPr="00497136" w:rsidRDefault="00C12BD6" w:rsidP="00245F2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b</w:t>
      </w:r>
      <w:r w:rsidR="00245F23" w:rsidRPr="00497136">
        <w:rPr>
          <w:rFonts w:ascii="Arial" w:hAnsi="Arial" w:cs="Arial"/>
          <w:sz w:val="24"/>
          <w:szCs w:val="24"/>
          <w:lang w:val="en-GB" w:eastAsia="en-GB"/>
        </w:rPr>
        <w:t>efore and after visiting their relative/friend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 Staff: </w:t>
      </w: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 xml:space="preserve"> should carry out hand hygiene</w:t>
      </w:r>
    </w:p>
    <w:p w:rsidR="00245F23" w:rsidRPr="00497136" w:rsidRDefault="002C3559" w:rsidP="00245F23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</w:pP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B</w:t>
      </w:r>
      <w:r w:rsidR="00245F23"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efore and after touching you</w:t>
      </w:r>
    </w:p>
    <w:p w:rsidR="003A7FFC" w:rsidRDefault="002C3559" w:rsidP="00245F23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</w:pP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B</w:t>
      </w:r>
      <w:r w:rsidR="00245F23"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 xml:space="preserve">efore  performing a clean/aseptic  technique such as touching a medical device or dressing   </w:t>
      </w:r>
    </w:p>
    <w:p w:rsidR="00245F23" w:rsidRPr="00497136" w:rsidRDefault="003A7FFC" w:rsidP="003A7FF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B</w:t>
      </w:r>
      <w:r w:rsidRPr="003A7FFC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efore and after touching dressings or medical d</w:t>
      </w:r>
      <w:r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evices (e.g. drips, catheters)</w:t>
      </w:r>
    </w:p>
    <w:p w:rsidR="00245F23" w:rsidRPr="00497136" w:rsidRDefault="002C3559" w:rsidP="00245F23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</w:pP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After</w:t>
      </w:r>
      <w:r w:rsidR="00245F23"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 xml:space="preserve"> touching things in your area, such as bed rails, bed trolley etc.</w:t>
      </w:r>
    </w:p>
    <w:p w:rsidR="00245F23" w:rsidRPr="00497136" w:rsidRDefault="002C3559" w:rsidP="00245F23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</w:pPr>
      <w:r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B</w:t>
      </w:r>
      <w:r w:rsidR="00245F23" w:rsidRPr="00497136">
        <w:rPr>
          <w:rFonts w:ascii="Arial" w:eastAsia="Times New Roman" w:hAnsi="Arial" w:cs="Arial"/>
          <w:kern w:val="28"/>
          <w:sz w:val="24"/>
          <w:szCs w:val="24"/>
          <w:lang w:eastAsia="en-IE"/>
          <w14:cntxtAlts/>
        </w:rPr>
        <w:t>efore and after removing gloves</w:t>
      </w:r>
    </w:p>
    <w:p w:rsidR="00245F23" w:rsidRPr="00497136" w:rsidRDefault="00245F23" w:rsidP="00245F23">
      <w:pPr>
        <w:widowControl w:val="0"/>
        <w:spacing w:after="0" w:line="240" w:lineRule="auto"/>
        <w:rPr>
          <w:rFonts w:ascii="Arial" w:eastAsia="Times New Roman" w:hAnsi="Arial" w:cs="Arial"/>
          <w:color w:val="0070C0"/>
          <w:kern w:val="28"/>
          <w:sz w:val="24"/>
          <w:szCs w:val="24"/>
          <w:lang w:eastAsia="en-IE"/>
          <w14:cntxtAlts/>
        </w:rPr>
      </w:pPr>
    </w:p>
    <w:p w:rsidR="00245F23" w:rsidRPr="00497136" w:rsidRDefault="00245F23" w:rsidP="00245F23">
      <w:pPr>
        <w:widowControl w:val="0"/>
        <w:spacing w:after="0" w:line="240" w:lineRule="auto"/>
        <w:rPr>
          <w:rFonts w:ascii="Arial" w:eastAsia="Times New Roman" w:hAnsi="Arial" w:cs="Arial"/>
          <w:b/>
          <w:color w:val="0070C0"/>
          <w:kern w:val="28"/>
          <w:sz w:val="24"/>
          <w:szCs w:val="24"/>
          <w:lang w:eastAsia="en-IE"/>
          <w14:cntxtAlts/>
        </w:rPr>
      </w:pPr>
      <w:r w:rsidRPr="00497136">
        <w:rPr>
          <w:rFonts w:ascii="Arial" w:eastAsia="Times New Roman" w:hAnsi="Arial" w:cs="Arial"/>
          <w:b/>
          <w:color w:val="0070C0"/>
          <w:kern w:val="28"/>
          <w:sz w:val="24"/>
          <w:szCs w:val="24"/>
          <w:lang w:eastAsia="en-IE"/>
          <w14:cntxtAlts/>
        </w:rPr>
        <w:t>REMEMBER: ASK YOUR HE</w:t>
      </w:r>
      <w:r w:rsidR="00F449BB">
        <w:rPr>
          <w:rFonts w:ascii="Arial" w:eastAsia="Times New Roman" w:hAnsi="Arial" w:cs="Arial"/>
          <w:b/>
          <w:color w:val="0070C0"/>
          <w:kern w:val="28"/>
          <w:sz w:val="24"/>
          <w:szCs w:val="24"/>
          <w:lang w:eastAsia="en-IE"/>
          <w14:cntxtAlts/>
        </w:rPr>
        <w:t>ALTHCARE PROVIDER TO CLEAN THEIR</w:t>
      </w:r>
      <w:r w:rsidRPr="00497136">
        <w:rPr>
          <w:rFonts w:ascii="Arial" w:eastAsia="Times New Roman" w:hAnsi="Arial" w:cs="Arial"/>
          <w:b/>
          <w:color w:val="0070C0"/>
          <w:kern w:val="28"/>
          <w:sz w:val="24"/>
          <w:szCs w:val="24"/>
          <w:lang w:eastAsia="en-IE"/>
          <w14:cntxtAlts/>
        </w:rPr>
        <w:t xml:space="preserve"> HANDS BEFORE THEY EXAMINE YOU</w:t>
      </w:r>
    </w:p>
    <w:p w:rsidR="00AC6A89" w:rsidRDefault="00AC6A89" w:rsidP="00245F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IE"/>
          <w14:cntxtAlts/>
        </w:rPr>
      </w:pPr>
    </w:p>
    <w:p w:rsidR="00370508" w:rsidRPr="00497136" w:rsidRDefault="00370508" w:rsidP="00245F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IE"/>
          <w14:cntxtAlts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lastRenderedPageBreak/>
        <w:t xml:space="preserve">How do I carry out hand hygiene?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With soap and water:</w:t>
      </w:r>
    </w:p>
    <w:p w:rsidR="00245F23" w:rsidRPr="00497136" w:rsidRDefault="00245F23" w:rsidP="00245F2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Use soap and water when your hands look dirty.</w:t>
      </w:r>
    </w:p>
    <w:p w:rsidR="00245F23" w:rsidRPr="00497136" w:rsidRDefault="00245F23" w:rsidP="00245F2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If you are wearing a ring, it is important to wash underneath it. </w:t>
      </w:r>
    </w:p>
    <w:p w:rsidR="00245F23" w:rsidRPr="00497136" w:rsidRDefault="00245F23" w:rsidP="00245F2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Sleeves to be rolled up to expose wrists.</w:t>
      </w:r>
    </w:p>
    <w:p w:rsidR="00245F23" w:rsidRPr="00497136" w:rsidRDefault="00245F23" w:rsidP="00245F2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Follow steps for 40-60 seconds in leaflet/wall signage beside sink.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With alcohol gel or rub: 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:rsidR="00245F23" w:rsidRPr="00497136" w:rsidRDefault="00245F23" w:rsidP="00245F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Alcohol gel or rub to be used for hand hygiene when your hands look clean.</w:t>
      </w:r>
    </w:p>
    <w:p w:rsidR="00245F23" w:rsidRPr="00497136" w:rsidRDefault="00245F23" w:rsidP="00245F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Follow directions on the bottle/wall signage for how much of the product to use.</w:t>
      </w:r>
    </w:p>
    <w:p w:rsidR="00245F23" w:rsidRPr="00497136" w:rsidRDefault="00245F23" w:rsidP="00245F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Rub hands together following steps 3-9 in leaflet/wall signage beside gel dispenser for 30 seconds until hands are dry.</w:t>
      </w:r>
    </w:p>
    <w:p w:rsidR="00245F23" w:rsidRPr="00497136" w:rsidRDefault="00245F23" w:rsidP="00245F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You should not rinse your hands with water or dry them with a towel.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color w:val="0070C0"/>
          <w:sz w:val="24"/>
          <w:szCs w:val="24"/>
          <w:lang w:val="en-GB" w:eastAsia="en-GB"/>
        </w:rPr>
        <w:t>REMEMBER: IT ONLY TAKES 40-60 SECONDS TO PROTECT YOURSELF AND OTHERS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What hand hygiene product should I use?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Use soap and water: </w:t>
      </w:r>
    </w:p>
    <w:p w:rsidR="00245F23" w:rsidRPr="00497136" w:rsidRDefault="00245F23" w:rsidP="00245F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When your hands look dirty </w:t>
      </w:r>
    </w:p>
    <w:p w:rsidR="00245F23" w:rsidRPr="00497136" w:rsidRDefault="00245F23" w:rsidP="00245F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After you use the bathroom </w:t>
      </w:r>
    </w:p>
    <w:p w:rsidR="00245F23" w:rsidRPr="00497136" w:rsidRDefault="00245F23" w:rsidP="00245F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Before you eat </w:t>
      </w:r>
    </w:p>
    <w:p w:rsidR="00245F23" w:rsidRPr="00497136" w:rsidRDefault="00245F23" w:rsidP="00245F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Follow ward staff instructions as soap and water are better at removing some germs that cause infections (e.g. </w:t>
      </w:r>
      <w:r w:rsidRPr="00497136">
        <w:rPr>
          <w:rFonts w:ascii="Arial" w:hAnsi="Arial" w:cs="Arial"/>
          <w:i/>
          <w:sz w:val="24"/>
          <w:szCs w:val="24"/>
          <w:lang w:val="en-GB" w:eastAsia="en-GB"/>
        </w:rPr>
        <w:t>Clostridium difficile</w:t>
      </w: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) 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 xml:space="preserve">Use an alcohol-based hand rub or gel: </w:t>
      </w:r>
    </w:p>
    <w:p w:rsidR="00245F23" w:rsidRPr="00497136" w:rsidRDefault="00245F23" w:rsidP="00245F2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When your hands look clean </w:t>
      </w:r>
    </w:p>
    <w:p w:rsidR="00245F23" w:rsidRPr="00497136" w:rsidRDefault="00245F23" w:rsidP="00245F2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>If soap and water are not available</w:t>
      </w:r>
    </w:p>
    <w:p w:rsidR="00245F23" w:rsidRPr="00497136" w:rsidRDefault="00245F23" w:rsidP="00245F23">
      <w:pPr>
        <w:spacing w:after="0" w:line="240" w:lineRule="auto"/>
        <w:rPr>
          <w:rFonts w:ascii="Arial" w:hAnsi="Arial" w:cs="Arial"/>
          <w:b/>
          <w:sz w:val="24"/>
          <w:szCs w:val="24"/>
          <w:lang w:val="en-GB" w:eastAsia="en-GB"/>
        </w:rPr>
      </w:pPr>
      <w:r w:rsidRPr="00497136">
        <w:rPr>
          <w:rFonts w:ascii="Arial" w:hAnsi="Arial" w:cs="Arial"/>
          <w:b/>
          <w:sz w:val="24"/>
          <w:szCs w:val="24"/>
          <w:lang w:val="en-GB" w:eastAsia="en-GB"/>
        </w:rPr>
        <w:t>Use detergent hand wipes, alcohol gel or request a bowl of water and soap:</w:t>
      </w:r>
    </w:p>
    <w:p w:rsidR="00245F23" w:rsidRPr="00497136" w:rsidRDefault="00245F23" w:rsidP="00245F23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497136">
        <w:rPr>
          <w:rFonts w:ascii="Arial" w:hAnsi="Arial" w:cs="Arial"/>
          <w:sz w:val="24"/>
          <w:szCs w:val="24"/>
          <w:lang w:val="en-GB" w:eastAsia="en-GB"/>
        </w:rPr>
        <w:t xml:space="preserve">When you are unable to access a sink after using the toilet, commode or bedpan. </w:t>
      </w:r>
    </w:p>
    <w:p w:rsidR="008C74CA" w:rsidRPr="00497136" w:rsidRDefault="00F47C5C" w:rsidP="00245F23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497136">
        <w:rPr>
          <w:rFonts w:ascii="Arial" w:hAnsi="Arial" w:cs="Arial"/>
          <w:noProof/>
          <w:color w:val="2962FF"/>
          <w:lang w:eastAsia="en-IE"/>
        </w:rPr>
        <w:drawing>
          <wp:inline distT="0" distB="0" distL="0" distR="0" wp14:anchorId="581D84A2" wp14:editId="7F761D87">
            <wp:extent cx="6124575" cy="2305050"/>
            <wp:effectExtent l="0" t="0" r="0" b="0"/>
            <wp:docPr id="5" name="Picture 5" descr="Knowledge about hand hygiene - Knowledge about hand hygiene - Plu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owledge about hand hygiene - Knowledge about hand hygiene - Plu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98" cy="23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08" w:rsidRDefault="00370508" w:rsidP="008C74C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2C2A92" w:rsidRPr="00497136" w:rsidRDefault="00245F23" w:rsidP="008C74CA">
      <w:pPr>
        <w:spacing w:after="0"/>
        <w:rPr>
          <w:rFonts w:ascii="Arial" w:hAnsi="Arial" w:cs="Arial"/>
          <w:b/>
          <w:sz w:val="24"/>
          <w:szCs w:val="24"/>
        </w:rPr>
      </w:pPr>
      <w:r w:rsidRPr="00497136">
        <w:rPr>
          <w:rFonts w:ascii="Arial" w:hAnsi="Arial" w:cs="Arial"/>
          <w:b/>
          <w:sz w:val="24"/>
          <w:szCs w:val="24"/>
        </w:rPr>
        <w:t>Further information</w:t>
      </w:r>
      <w:r w:rsidR="008C74CA" w:rsidRPr="00497136">
        <w:rPr>
          <w:rFonts w:ascii="Arial" w:hAnsi="Arial" w:cs="Arial"/>
          <w:b/>
          <w:sz w:val="24"/>
          <w:szCs w:val="24"/>
        </w:rPr>
        <w:t xml:space="preserve">: </w:t>
      </w:r>
      <w:r w:rsidR="002C3559" w:rsidRPr="00497136">
        <w:rPr>
          <w:rFonts w:ascii="Arial" w:hAnsi="Arial" w:cs="Arial"/>
          <w:sz w:val="24"/>
          <w:szCs w:val="24"/>
        </w:rPr>
        <w:t>T</w:t>
      </w:r>
      <w:r w:rsidRPr="00497136">
        <w:rPr>
          <w:rFonts w:ascii="Arial" w:hAnsi="Arial" w:cs="Arial"/>
          <w:sz w:val="24"/>
          <w:szCs w:val="24"/>
        </w:rPr>
        <w:t xml:space="preserve">alk to a member of the staff </w:t>
      </w:r>
      <w:r w:rsidR="002C3559" w:rsidRPr="00497136">
        <w:rPr>
          <w:rFonts w:ascii="Arial" w:hAnsi="Arial" w:cs="Arial"/>
          <w:sz w:val="24"/>
          <w:szCs w:val="24"/>
        </w:rPr>
        <w:t xml:space="preserve">or the ward/department manager / Infection prevention and control in the hospital / www.hpsc.ie </w:t>
      </w:r>
      <w:r w:rsidR="00F56D14" w:rsidRPr="00497136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2C2A92" w:rsidRPr="00497136" w:rsidSect="00245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96" w:bottom="1440" w:left="1296" w:header="720" w:footer="432" w:gutter="0"/>
      <w:pgBorders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5" w:rsidRDefault="00706A85">
      <w:r>
        <w:separator/>
      </w:r>
    </w:p>
  </w:endnote>
  <w:endnote w:type="continuationSeparator" w:id="0">
    <w:p w:rsidR="00706A85" w:rsidRDefault="0070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4" w:rsidRDefault="007C2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99" w:rsidRPr="00F56D14" w:rsidRDefault="00AC6A89" w:rsidP="00C20D9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Form No:F0576</w:t>
    </w:r>
    <w:r w:rsidR="004F1D99" w:rsidRPr="00F56D14">
      <w:rPr>
        <w:rFonts w:asciiTheme="minorHAnsi" w:eastAsiaTheme="majorEastAsia" w:hAnsiTheme="minorHAnsi" w:cstheme="majorBidi"/>
      </w:rPr>
      <w:t xml:space="preserve">       Issue Date: </w:t>
    </w:r>
    <w:r>
      <w:rPr>
        <w:rFonts w:asciiTheme="minorHAnsi" w:eastAsiaTheme="majorEastAsia" w:hAnsiTheme="minorHAnsi" w:cstheme="majorBidi"/>
      </w:rPr>
      <w:t xml:space="preserve">May 2016       </w:t>
    </w:r>
    <w:r w:rsidR="004F1D99" w:rsidRPr="00F56D14">
      <w:rPr>
        <w:rFonts w:asciiTheme="minorHAnsi" w:eastAsiaTheme="majorEastAsia" w:hAnsiTheme="minorHAnsi" w:cstheme="majorBidi"/>
      </w:rPr>
      <w:t xml:space="preserve"> </w:t>
    </w:r>
    <w:r>
      <w:rPr>
        <w:rFonts w:asciiTheme="minorHAnsi" w:eastAsiaTheme="majorEastAsia" w:hAnsiTheme="minorHAnsi" w:cstheme="majorBidi"/>
      </w:rPr>
      <w:t>Review Date: 08/07</w:t>
    </w:r>
    <w:r w:rsidR="00F56D14" w:rsidRPr="00F56D14">
      <w:rPr>
        <w:rFonts w:asciiTheme="minorHAnsi" w:eastAsiaTheme="majorEastAsia" w:hAnsiTheme="minorHAnsi" w:cstheme="majorBidi"/>
      </w:rPr>
      <w:t>/2023</w:t>
    </w:r>
    <w:r>
      <w:rPr>
        <w:rFonts w:asciiTheme="minorHAnsi" w:eastAsiaTheme="majorEastAsia" w:hAnsiTheme="minorHAnsi" w:cstheme="majorBidi"/>
      </w:rPr>
      <w:t xml:space="preserve">     Revision</w:t>
    </w:r>
    <w:r w:rsidR="004F1D99" w:rsidRPr="00F56D14">
      <w:rPr>
        <w:rFonts w:asciiTheme="minorHAnsi" w:eastAsiaTheme="majorEastAsia" w:hAnsiTheme="minorHAnsi" w:cstheme="majorBidi"/>
      </w:rPr>
      <w:t xml:space="preserve"> No:  </w:t>
    </w:r>
    <w:r w:rsidR="00F56D14" w:rsidRPr="00F56D14">
      <w:rPr>
        <w:rFonts w:asciiTheme="minorHAnsi" w:eastAsiaTheme="majorEastAsia" w:hAnsiTheme="minorHAnsi" w:cstheme="majorBidi"/>
      </w:rPr>
      <w:t>00</w:t>
    </w:r>
    <w:r>
      <w:rPr>
        <w:rFonts w:asciiTheme="minorHAnsi" w:eastAsiaTheme="majorEastAsia" w:hAnsiTheme="minorHAnsi" w:cstheme="majorBidi"/>
      </w:rPr>
      <w:t>2</w:t>
    </w:r>
    <w:r w:rsidR="004F1D99" w:rsidRPr="00F56D14">
      <w:rPr>
        <w:rFonts w:asciiTheme="minorHAnsi" w:eastAsiaTheme="majorEastAsia" w:hAnsiTheme="minorHAnsi" w:cstheme="majorBidi"/>
      </w:rPr>
      <w:ptab w:relativeTo="margin" w:alignment="right" w:leader="none"/>
    </w:r>
    <w:r w:rsidR="00C20D9F" w:rsidRPr="00F56D14">
      <w:rPr>
        <w:rFonts w:asciiTheme="minorHAnsi" w:eastAsiaTheme="majorEastAsia" w:hAnsiTheme="minorHAnsi" w:cstheme="majorBidi"/>
      </w:rPr>
      <w:t xml:space="preserve">Page </w:t>
    </w:r>
    <w:r w:rsidR="00C20D9F" w:rsidRPr="00F56D14">
      <w:rPr>
        <w:rFonts w:asciiTheme="minorHAnsi" w:eastAsiaTheme="majorEastAsia" w:hAnsiTheme="minorHAnsi" w:cstheme="majorBidi"/>
        <w:b/>
      </w:rPr>
      <w:fldChar w:fldCharType="begin"/>
    </w:r>
    <w:r w:rsidR="00C20D9F" w:rsidRPr="00F56D14">
      <w:rPr>
        <w:rFonts w:asciiTheme="minorHAnsi" w:eastAsiaTheme="majorEastAsia" w:hAnsiTheme="minorHAnsi" w:cstheme="majorBidi"/>
        <w:b/>
      </w:rPr>
      <w:instrText xml:space="preserve"> PAGE  \* Arabic  \* MERGEFORMAT </w:instrText>
    </w:r>
    <w:r w:rsidR="00C20D9F" w:rsidRPr="00F56D14">
      <w:rPr>
        <w:rFonts w:asciiTheme="minorHAnsi" w:eastAsiaTheme="majorEastAsia" w:hAnsiTheme="minorHAnsi" w:cstheme="majorBidi"/>
        <w:b/>
      </w:rPr>
      <w:fldChar w:fldCharType="separate"/>
    </w:r>
    <w:r w:rsidR="006309BF">
      <w:rPr>
        <w:rFonts w:asciiTheme="minorHAnsi" w:eastAsiaTheme="majorEastAsia" w:hAnsiTheme="minorHAnsi" w:cstheme="majorBidi"/>
        <w:b/>
        <w:noProof/>
      </w:rPr>
      <w:t>2</w:t>
    </w:r>
    <w:r w:rsidR="00C20D9F" w:rsidRPr="00F56D14">
      <w:rPr>
        <w:rFonts w:asciiTheme="minorHAnsi" w:eastAsiaTheme="majorEastAsia" w:hAnsiTheme="minorHAnsi" w:cstheme="majorBidi"/>
        <w:b/>
      </w:rPr>
      <w:fldChar w:fldCharType="end"/>
    </w:r>
    <w:r w:rsidR="00C20D9F" w:rsidRPr="00F56D14">
      <w:rPr>
        <w:rFonts w:asciiTheme="minorHAnsi" w:eastAsiaTheme="majorEastAsia" w:hAnsiTheme="minorHAnsi" w:cstheme="majorBidi"/>
      </w:rPr>
      <w:t xml:space="preserve"> of </w:t>
    </w:r>
    <w:r w:rsidR="00C20D9F" w:rsidRPr="00F56D14">
      <w:rPr>
        <w:rFonts w:asciiTheme="minorHAnsi" w:eastAsiaTheme="majorEastAsia" w:hAnsiTheme="minorHAnsi" w:cstheme="majorBidi"/>
        <w:b/>
      </w:rPr>
      <w:fldChar w:fldCharType="begin"/>
    </w:r>
    <w:r w:rsidR="00C20D9F" w:rsidRPr="00F56D14">
      <w:rPr>
        <w:rFonts w:asciiTheme="minorHAnsi" w:eastAsiaTheme="majorEastAsia" w:hAnsiTheme="minorHAnsi" w:cstheme="majorBidi"/>
        <w:b/>
      </w:rPr>
      <w:instrText xml:space="preserve"> NUMPAGES  \* Arabic  \* MERGEFORMAT </w:instrText>
    </w:r>
    <w:r w:rsidR="00C20D9F" w:rsidRPr="00F56D14">
      <w:rPr>
        <w:rFonts w:asciiTheme="minorHAnsi" w:eastAsiaTheme="majorEastAsia" w:hAnsiTheme="minorHAnsi" w:cstheme="majorBidi"/>
        <w:b/>
      </w:rPr>
      <w:fldChar w:fldCharType="separate"/>
    </w:r>
    <w:r w:rsidR="006309BF">
      <w:rPr>
        <w:rFonts w:asciiTheme="minorHAnsi" w:eastAsiaTheme="majorEastAsia" w:hAnsiTheme="minorHAnsi" w:cstheme="majorBidi"/>
        <w:b/>
        <w:noProof/>
      </w:rPr>
      <w:t>2</w:t>
    </w:r>
    <w:r w:rsidR="00C20D9F" w:rsidRPr="00F56D14">
      <w:rPr>
        <w:rFonts w:asciiTheme="minorHAnsi" w:eastAsiaTheme="majorEastAsia" w:hAnsiTheme="minorHAnsi" w:cstheme="majorBidi"/>
        <w:b/>
      </w:rPr>
      <w:fldChar w:fldCharType="end"/>
    </w:r>
  </w:p>
  <w:p w:rsidR="002C2A92" w:rsidRPr="000D00C4" w:rsidRDefault="002C2A92" w:rsidP="000D0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4" w:rsidRDefault="007C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5" w:rsidRDefault="00706A85">
      <w:r>
        <w:separator/>
      </w:r>
    </w:p>
  </w:footnote>
  <w:footnote w:type="continuationSeparator" w:id="0">
    <w:p w:rsidR="00706A85" w:rsidRDefault="0070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4" w:rsidRDefault="007C2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A" w:rsidRDefault="00C807DA" w:rsidP="00AC6A89">
    <w:pPr>
      <w:spacing w:after="0" w:line="240" w:lineRule="auto"/>
      <w:jc w:val="center"/>
      <w:rPr>
        <w:rFonts w:asciiTheme="minorHAnsi" w:hAnsiTheme="minorHAnsi" w:cs="Arial"/>
        <w:b/>
        <w:color w:val="0070C0"/>
        <w:sz w:val="44"/>
        <w:szCs w:val="44"/>
      </w:rPr>
    </w:pPr>
    <w:r w:rsidRPr="004E10F1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F3C06BA" wp14:editId="4CDAE024">
          <wp:simplePos x="0" y="0"/>
          <wp:positionH relativeFrom="column">
            <wp:posOffset>4958716</wp:posOffset>
          </wp:positionH>
          <wp:positionV relativeFrom="paragraph">
            <wp:posOffset>19050</wp:posOffset>
          </wp:positionV>
          <wp:extent cx="1346566" cy="657225"/>
          <wp:effectExtent l="0" t="0" r="6350" b="0"/>
          <wp:wrapNone/>
          <wp:docPr id="86" name="Picture 86" descr="C:\Users\Edel.Rhatigan.HCI-PC01\Desktop\bon-seco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el.Rhatigan.HCI-PC01\Desktop\bon-seco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72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89">
      <w:rPr>
        <w:rFonts w:asciiTheme="minorHAnsi" w:hAnsiTheme="minorHAnsi" w:cs="Arial"/>
        <w:b/>
        <w:color w:val="0070C0"/>
        <w:sz w:val="44"/>
        <w:szCs w:val="44"/>
      </w:rPr>
      <w:t xml:space="preserve">Hand Hygiene Information </w:t>
    </w:r>
  </w:p>
  <w:p w:rsidR="00AC6A89" w:rsidRPr="00C20D9F" w:rsidRDefault="00AC6A89" w:rsidP="00AC6A89">
    <w:pPr>
      <w:spacing w:after="0" w:line="240" w:lineRule="auto"/>
      <w:jc w:val="center"/>
      <w:rPr>
        <w:rFonts w:asciiTheme="minorHAnsi" w:hAnsiTheme="minorHAnsi" w:cs="Arial"/>
        <w:b/>
        <w:color w:val="0070C0"/>
        <w:sz w:val="44"/>
        <w:szCs w:val="44"/>
      </w:rPr>
    </w:pPr>
    <w:r w:rsidRPr="00C20D9F">
      <w:rPr>
        <w:rFonts w:asciiTheme="minorHAnsi" w:hAnsiTheme="minorHAnsi" w:cs="Arial"/>
        <w:b/>
        <w:color w:val="0070C0"/>
        <w:sz w:val="44"/>
        <w:szCs w:val="44"/>
      </w:rPr>
      <w:t>Patient</w:t>
    </w:r>
    <w:r>
      <w:rPr>
        <w:rFonts w:asciiTheme="minorHAnsi" w:hAnsiTheme="minorHAnsi" w:cs="Arial"/>
        <w:b/>
        <w:color w:val="0070C0"/>
        <w:sz w:val="44"/>
        <w:szCs w:val="44"/>
      </w:rPr>
      <w:t xml:space="preserve"> and Visitors</w:t>
    </w:r>
    <w:r w:rsidRPr="00C20D9F">
      <w:rPr>
        <w:rFonts w:asciiTheme="minorHAnsi" w:hAnsiTheme="minorHAnsi" w:cs="Arial"/>
        <w:b/>
        <w:color w:val="0070C0"/>
        <w:sz w:val="44"/>
        <w:szCs w:val="44"/>
      </w:rPr>
      <w:t xml:space="preserve"> </w:t>
    </w:r>
  </w:p>
  <w:p w:rsidR="007C27B4" w:rsidRPr="007C27B4" w:rsidRDefault="007C27B4" w:rsidP="002C2A92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4" w:rsidRDefault="007C2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E73"/>
    <w:multiLevelType w:val="multilevel"/>
    <w:tmpl w:val="608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6C65"/>
    <w:multiLevelType w:val="hybridMultilevel"/>
    <w:tmpl w:val="4F24A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D7C"/>
    <w:multiLevelType w:val="multilevel"/>
    <w:tmpl w:val="AD2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494F"/>
    <w:multiLevelType w:val="hybridMultilevel"/>
    <w:tmpl w:val="1EB67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7E08"/>
    <w:multiLevelType w:val="hybridMultilevel"/>
    <w:tmpl w:val="F15AC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6C01D7"/>
    <w:multiLevelType w:val="multilevel"/>
    <w:tmpl w:val="773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84239"/>
    <w:multiLevelType w:val="hybridMultilevel"/>
    <w:tmpl w:val="137CC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245DA"/>
    <w:multiLevelType w:val="hybridMultilevel"/>
    <w:tmpl w:val="4E14E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E65C1"/>
    <w:multiLevelType w:val="hybridMultilevel"/>
    <w:tmpl w:val="CEBA70C8"/>
    <w:lvl w:ilvl="0" w:tplc="8910A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E66430"/>
    <w:multiLevelType w:val="hybridMultilevel"/>
    <w:tmpl w:val="B1F223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A2CED"/>
    <w:multiLevelType w:val="hybridMultilevel"/>
    <w:tmpl w:val="8F94B7FC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1BE10DE"/>
    <w:multiLevelType w:val="hybridMultilevel"/>
    <w:tmpl w:val="6A1C4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67FA"/>
    <w:multiLevelType w:val="hybridMultilevel"/>
    <w:tmpl w:val="80CA3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51C7"/>
    <w:multiLevelType w:val="hybridMultilevel"/>
    <w:tmpl w:val="EBB40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2155"/>
    <w:multiLevelType w:val="hybridMultilevel"/>
    <w:tmpl w:val="BE6A6C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250B4"/>
    <w:multiLevelType w:val="hybridMultilevel"/>
    <w:tmpl w:val="879E4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1349"/>
    <w:multiLevelType w:val="multilevel"/>
    <w:tmpl w:val="0D1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408EC"/>
    <w:multiLevelType w:val="hybridMultilevel"/>
    <w:tmpl w:val="FA4605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F840FA"/>
    <w:multiLevelType w:val="multilevel"/>
    <w:tmpl w:val="075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52A30"/>
    <w:multiLevelType w:val="hybridMultilevel"/>
    <w:tmpl w:val="3E86EB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7322BE"/>
    <w:multiLevelType w:val="hybridMultilevel"/>
    <w:tmpl w:val="34A4D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B72B4"/>
    <w:multiLevelType w:val="multilevel"/>
    <w:tmpl w:val="4A18D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8"/>
  </w:num>
  <w:num w:numId="5">
    <w:abstractNumId w:val="2"/>
  </w:num>
  <w:num w:numId="6">
    <w:abstractNumId w:val="17"/>
  </w:num>
  <w:num w:numId="7">
    <w:abstractNumId w:val="4"/>
  </w:num>
  <w:num w:numId="8">
    <w:abstractNumId w:val="21"/>
  </w:num>
  <w:num w:numId="9">
    <w:abstractNumId w:val="8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13"/>
  </w:num>
  <w:num w:numId="18">
    <w:abstractNumId w:val="1"/>
  </w:num>
  <w:num w:numId="19">
    <w:abstractNumId w:val="15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4"/>
    <w:rsid w:val="000006AD"/>
    <w:rsid w:val="00025033"/>
    <w:rsid w:val="00053773"/>
    <w:rsid w:val="00084375"/>
    <w:rsid w:val="00097CBB"/>
    <w:rsid w:val="000A0DC9"/>
    <w:rsid w:val="000B7E8C"/>
    <w:rsid w:val="000D00C4"/>
    <w:rsid w:val="001069FF"/>
    <w:rsid w:val="001070BE"/>
    <w:rsid w:val="001519A5"/>
    <w:rsid w:val="001B7435"/>
    <w:rsid w:val="001D49A5"/>
    <w:rsid w:val="001E117B"/>
    <w:rsid w:val="00214F26"/>
    <w:rsid w:val="00217006"/>
    <w:rsid w:val="00235D77"/>
    <w:rsid w:val="00245F23"/>
    <w:rsid w:val="00250040"/>
    <w:rsid w:val="00295FC3"/>
    <w:rsid w:val="002B0E57"/>
    <w:rsid w:val="002C22FA"/>
    <w:rsid w:val="002C2A92"/>
    <w:rsid w:val="002C3559"/>
    <w:rsid w:val="002F0781"/>
    <w:rsid w:val="00370508"/>
    <w:rsid w:val="0038477C"/>
    <w:rsid w:val="00393F1F"/>
    <w:rsid w:val="003A7FFC"/>
    <w:rsid w:val="003C1885"/>
    <w:rsid w:val="003C671F"/>
    <w:rsid w:val="00476C0B"/>
    <w:rsid w:val="00497136"/>
    <w:rsid w:val="004A3449"/>
    <w:rsid w:val="004B45D4"/>
    <w:rsid w:val="004F061E"/>
    <w:rsid w:val="004F09BF"/>
    <w:rsid w:val="004F1D99"/>
    <w:rsid w:val="00532A4A"/>
    <w:rsid w:val="00537820"/>
    <w:rsid w:val="005C7AAD"/>
    <w:rsid w:val="0060730E"/>
    <w:rsid w:val="006309BF"/>
    <w:rsid w:val="00654918"/>
    <w:rsid w:val="006B5C85"/>
    <w:rsid w:val="006F360B"/>
    <w:rsid w:val="00700C2F"/>
    <w:rsid w:val="00706A85"/>
    <w:rsid w:val="0071017D"/>
    <w:rsid w:val="0072418D"/>
    <w:rsid w:val="00730E30"/>
    <w:rsid w:val="0073525C"/>
    <w:rsid w:val="00755BF4"/>
    <w:rsid w:val="007665CC"/>
    <w:rsid w:val="00793F43"/>
    <w:rsid w:val="007C27B4"/>
    <w:rsid w:val="007D618F"/>
    <w:rsid w:val="007E58D1"/>
    <w:rsid w:val="00816755"/>
    <w:rsid w:val="00826F5B"/>
    <w:rsid w:val="00840EA3"/>
    <w:rsid w:val="0086353D"/>
    <w:rsid w:val="00866FC5"/>
    <w:rsid w:val="00874008"/>
    <w:rsid w:val="0089256C"/>
    <w:rsid w:val="008C3A71"/>
    <w:rsid w:val="008C74CA"/>
    <w:rsid w:val="009B21F6"/>
    <w:rsid w:val="009F2CF1"/>
    <w:rsid w:val="009F4223"/>
    <w:rsid w:val="00A01126"/>
    <w:rsid w:val="00A31491"/>
    <w:rsid w:val="00A7328D"/>
    <w:rsid w:val="00A956AC"/>
    <w:rsid w:val="00AA329A"/>
    <w:rsid w:val="00AB776A"/>
    <w:rsid w:val="00AC6A89"/>
    <w:rsid w:val="00AD3FA0"/>
    <w:rsid w:val="00B011DD"/>
    <w:rsid w:val="00B86B01"/>
    <w:rsid w:val="00B91390"/>
    <w:rsid w:val="00BC1D26"/>
    <w:rsid w:val="00C11C2C"/>
    <w:rsid w:val="00C12BD6"/>
    <w:rsid w:val="00C20D9F"/>
    <w:rsid w:val="00C4679C"/>
    <w:rsid w:val="00C67576"/>
    <w:rsid w:val="00C807DA"/>
    <w:rsid w:val="00CD3956"/>
    <w:rsid w:val="00CF17D5"/>
    <w:rsid w:val="00D65ACA"/>
    <w:rsid w:val="00DC466E"/>
    <w:rsid w:val="00DD23F9"/>
    <w:rsid w:val="00DF1B64"/>
    <w:rsid w:val="00DF750C"/>
    <w:rsid w:val="00E266D5"/>
    <w:rsid w:val="00E74161"/>
    <w:rsid w:val="00EA2509"/>
    <w:rsid w:val="00EA445E"/>
    <w:rsid w:val="00F01966"/>
    <w:rsid w:val="00F261BD"/>
    <w:rsid w:val="00F449BB"/>
    <w:rsid w:val="00F47C5C"/>
    <w:rsid w:val="00F522D2"/>
    <w:rsid w:val="00F554EE"/>
    <w:rsid w:val="00F56D14"/>
    <w:rsid w:val="00F71CA0"/>
    <w:rsid w:val="00F8417B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85"/>
    <w:pPr>
      <w:spacing w:after="200" w:line="276" w:lineRule="auto"/>
    </w:pPr>
    <w:rPr>
      <w:lang w:val="en-IE"/>
    </w:rPr>
  </w:style>
  <w:style w:type="paragraph" w:styleId="Heading3">
    <w:name w:val="heading 3"/>
    <w:basedOn w:val="Normal"/>
    <w:link w:val="Heading3Char"/>
    <w:uiPriority w:val="99"/>
    <w:qFormat/>
    <w:locked/>
    <w:rsid w:val="00F71CA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1491"/>
    <w:rPr>
      <w:rFonts w:ascii="Cambria" w:hAnsi="Cambria" w:cs="Times New Roman"/>
      <w:b/>
      <w:bCs/>
      <w:sz w:val="26"/>
      <w:szCs w:val="26"/>
      <w:lang w:val="en-IE"/>
    </w:rPr>
  </w:style>
  <w:style w:type="paragraph" w:styleId="NormalWeb">
    <w:name w:val="Normal (Web)"/>
    <w:basedOn w:val="Normal"/>
    <w:uiPriority w:val="99"/>
    <w:rsid w:val="00F71CA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rsid w:val="00214F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7A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161"/>
    <w:rPr>
      <w:rFonts w:cs="Times New Roman"/>
      <w:lang w:val="en-IE"/>
    </w:rPr>
  </w:style>
  <w:style w:type="paragraph" w:styleId="Footer">
    <w:name w:val="footer"/>
    <w:basedOn w:val="Normal"/>
    <w:link w:val="FooterChar"/>
    <w:uiPriority w:val="99"/>
    <w:rsid w:val="005C7A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161"/>
    <w:rPr>
      <w:rFonts w:cs="Times New Roman"/>
      <w:lang w:val="en-IE"/>
    </w:rPr>
  </w:style>
  <w:style w:type="character" w:styleId="Strong">
    <w:name w:val="Strong"/>
    <w:basedOn w:val="DefaultParagraphFont"/>
    <w:uiPriority w:val="99"/>
    <w:qFormat/>
    <w:locked/>
    <w:rsid w:val="0038477C"/>
    <w:rPr>
      <w:rFonts w:cs="Times New Roman"/>
      <w:b/>
      <w:bCs/>
    </w:rPr>
  </w:style>
  <w:style w:type="table" w:styleId="TableGrid">
    <w:name w:val="Table Grid"/>
    <w:basedOn w:val="TableNormal"/>
    <w:locked/>
    <w:rsid w:val="00532A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3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F56D14"/>
    <w:rPr>
      <w:rFonts w:asciiTheme="minorHAnsi" w:eastAsiaTheme="minorHAnsi" w:hAnsiTheme="minorHAnsi" w:cstheme="minorBidi"/>
      <w:lang w:val="en-IE"/>
    </w:rPr>
  </w:style>
  <w:style w:type="paragraph" w:styleId="ListParagraph">
    <w:name w:val="List Paragraph"/>
    <w:basedOn w:val="Normal"/>
    <w:uiPriority w:val="34"/>
    <w:qFormat/>
    <w:rsid w:val="0024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85"/>
    <w:pPr>
      <w:spacing w:after="200" w:line="276" w:lineRule="auto"/>
    </w:pPr>
    <w:rPr>
      <w:lang w:val="en-IE"/>
    </w:rPr>
  </w:style>
  <w:style w:type="paragraph" w:styleId="Heading3">
    <w:name w:val="heading 3"/>
    <w:basedOn w:val="Normal"/>
    <w:link w:val="Heading3Char"/>
    <w:uiPriority w:val="99"/>
    <w:qFormat/>
    <w:locked/>
    <w:rsid w:val="00F71CA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1491"/>
    <w:rPr>
      <w:rFonts w:ascii="Cambria" w:hAnsi="Cambria" w:cs="Times New Roman"/>
      <w:b/>
      <w:bCs/>
      <w:sz w:val="26"/>
      <w:szCs w:val="26"/>
      <w:lang w:val="en-IE"/>
    </w:rPr>
  </w:style>
  <w:style w:type="paragraph" w:styleId="NormalWeb">
    <w:name w:val="Normal (Web)"/>
    <w:basedOn w:val="Normal"/>
    <w:uiPriority w:val="99"/>
    <w:rsid w:val="00F71CA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rsid w:val="00214F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7A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161"/>
    <w:rPr>
      <w:rFonts w:cs="Times New Roman"/>
      <w:lang w:val="en-IE"/>
    </w:rPr>
  </w:style>
  <w:style w:type="paragraph" w:styleId="Footer">
    <w:name w:val="footer"/>
    <w:basedOn w:val="Normal"/>
    <w:link w:val="FooterChar"/>
    <w:uiPriority w:val="99"/>
    <w:rsid w:val="005C7A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161"/>
    <w:rPr>
      <w:rFonts w:cs="Times New Roman"/>
      <w:lang w:val="en-IE"/>
    </w:rPr>
  </w:style>
  <w:style w:type="character" w:styleId="Strong">
    <w:name w:val="Strong"/>
    <w:basedOn w:val="DefaultParagraphFont"/>
    <w:uiPriority w:val="99"/>
    <w:qFormat/>
    <w:locked/>
    <w:rsid w:val="0038477C"/>
    <w:rPr>
      <w:rFonts w:cs="Times New Roman"/>
      <w:b/>
      <w:bCs/>
    </w:rPr>
  </w:style>
  <w:style w:type="table" w:styleId="TableGrid">
    <w:name w:val="Table Grid"/>
    <w:basedOn w:val="TableNormal"/>
    <w:locked/>
    <w:rsid w:val="00532A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3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F56D14"/>
    <w:rPr>
      <w:rFonts w:asciiTheme="minorHAnsi" w:eastAsiaTheme="minorHAnsi" w:hAnsiTheme="minorHAnsi" w:cstheme="minorBidi"/>
      <w:lang w:val="en-IE"/>
    </w:rPr>
  </w:style>
  <w:style w:type="paragraph" w:styleId="ListParagraph">
    <w:name w:val="List Paragraph"/>
    <w:basedOn w:val="Normal"/>
    <w:uiPriority w:val="34"/>
    <w:qFormat/>
    <w:rsid w:val="0024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112"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127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14"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1276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26"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1276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28"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1276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133"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1276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url=https://plum.eu/knowledge-about/knowledge-about-hand-hygiene&amp;psig=AOvVaw0lg6sMimb01BpGgNJfASKY&amp;ust=1594283439683000&amp;source=images&amp;cd=vfe&amp;ved=0CAIQjRxqFwoTCJjTkeOeveoCFQAAAAAdAAAAABA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Janine Kelly</dc:creator>
  <cp:lastModifiedBy>Lisa Hunt</cp:lastModifiedBy>
  <cp:revision>2</cp:revision>
  <cp:lastPrinted>2020-07-08T12:18:00Z</cp:lastPrinted>
  <dcterms:created xsi:type="dcterms:W3CDTF">2020-07-09T13:33:00Z</dcterms:created>
  <dcterms:modified xsi:type="dcterms:W3CDTF">2020-07-09T13:33:00Z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68598133</vt:i4>
  </property>
  <property fmtid="{D5CDD505-2E9C-101B-9397-08002B2CF9AE}" pid="3" name="_NewReviewCycle">
    <vt:lpwstr/>
  </property>
  <property fmtid="{D5CDD505-2E9C-101B-9397-08002B2CF9AE}" pid="4" name="_EmailSubject">
    <vt:lpwstr>Hand Hygiene information leaflet</vt:lpwstr>
  </property>
  <property fmtid="{D5CDD505-2E9C-101B-9397-08002B2CF9AE}" pid="5" name="_AuthorEmail">
    <vt:lpwstr>BOSullivan@bonsecours.ie</vt:lpwstr>
  </property>
  <property fmtid="{D5CDD505-2E9C-101B-9397-08002B2CF9AE}" pid="6" name="_AuthorEmailDisplayName">
    <vt:lpwstr>Brenda O'Sullivan Connolly</vt:lpwstr>
  </property>
  <property fmtid="{D5CDD505-2E9C-101B-9397-08002B2CF9AE}" pid="7" name="_PreviousAdHocReviewCycleID">
    <vt:i4>-1528810471</vt:i4>
  </property>
  <property fmtid="{D5CDD505-2E9C-101B-9397-08002B2CF9AE}" pid="8" name="_ReviewingToolsShownOnce">
    <vt:lpwstr/>
  </property>
</Properties>
</file>